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4DD0" w14:textId="627A252C" w:rsidR="00B80CD9" w:rsidRDefault="00681667" w:rsidP="00B80CD9">
      <w:pPr>
        <w:shd w:val="clear" w:color="auto" w:fill="FFFFFF"/>
        <w:rPr>
          <w:rFonts w:ascii="Helvetica" w:eastAsia="Times New Roman" w:hAnsi="Helvetica" w:cs="Times New Roman"/>
          <w:color w:val="000000"/>
          <w:sz w:val="24"/>
          <w:szCs w:val="24"/>
          <w:lang w:eastAsia="nl-NL"/>
        </w:rPr>
      </w:pPr>
      <w:bookmarkStart w:id="0" w:name="_GoBack"/>
      <w:bookmarkEnd w:id="0"/>
      <w:r w:rsidRPr="00B80CD9">
        <w:rPr>
          <w:rFonts w:ascii="Arial" w:eastAsia="Times New Roman" w:hAnsi="Arial" w:cs="Times New Roman"/>
          <w:lang w:eastAsia="nl-NL"/>
        </w:rPr>
        <w:t>Toneelvereniging de Rijzenspelers, gevestigd te Rijsenhout (Haarlemmermeer), is verantwoordelijk voor de verwerking van persoonsgegevens zoals weergegeven in deze privacyverklaring.</w:t>
      </w:r>
      <w:r w:rsidR="00081FE5" w:rsidRPr="00B80CD9">
        <w:rPr>
          <w:rFonts w:ascii="Arial" w:eastAsia="Times New Roman" w:hAnsi="Arial" w:cs="Times New Roman"/>
          <w:lang w:eastAsia="nl-NL"/>
        </w:rPr>
        <w:t xml:space="preserve"> </w:t>
      </w:r>
      <w:r w:rsidR="00081FE5" w:rsidRPr="00081FE5">
        <w:rPr>
          <w:rFonts w:ascii="Helvetica" w:eastAsia="Times New Roman" w:hAnsi="Helvetica" w:cs="Times New Roman"/>
          <w:lang w:eastAsia="nl-NL"/>
        </w:rPr>
        <w:t>Met ingang van 25 mei 2018 is op de verwerking van persoonsgegevens nieuwe wetgeving van toepassing. Die wetgeving is  opgenomen in de Algemene Verordening Gegevensbescherming (AVG).</w:t>
      </w:r>
      <w:r w:rsidR="002701C0">
        <w:rPr>
          <w:rFonts w:ascii="Helvetica" w:eastAsia="Times New Roman" w:hAnsi="Helvetica" w:cs="Times New Roman"/>
          <w:lang w:eastAsia="nl-NL"/>
        </w:rPr>
        <w:t xml:space="preserve"> </w:t>
      </w:r>
      <w:r w:rsidR="00081FE5" w:rsidRPr="00B80CD9">
        <w:rPr>
          <w:rFonts w:ascii="Arial" w:hAnsi="Arial" w:cs="Arial"/>
          <w:color w:val="000000"/>
          <w:shd w:val="clear" w:color="auto" w:fill="FFFFFF"/>
        </w:rPr>
        <w:t>In de AVG is o.m. geregeld, dat de “verwerkingsverantwoordelijke” de betrokkenen moet informeren over de verwerking van hun gegevens. Om die informatie goed vindbaar te laten zijn, wordt aangeraden om een online privacyverklaring te publiceren. Deze privacyverklaring dient om u te informeren over de verwerking van de persoonsgegevens door Toneelvereniging </w:t>
      </w:r>
      <w:r w:rsidR="00081FE5" w:rsidRPr="00B80CD9">
        <w:rPr>
          <w:rFonts w:ascii="Arial" w:hAnsi="Arial" w:cs="Arial"/>
          <w:color w:val="000000"/>
          <w:shd w:val="clear" w:color="auto" w:fill="FFFFFF"/>
        </w:rPr>
        <w:t>de Rijzenspelers</w:t>
      </w:r>
      <w:r w:rsidR="002701C0">
        <w:rPr>
          <w:rFonts w:ascii="Arial" w:hAnsi="Arial" w:cs="Arial"/>
          <w:color w:val="000000"/>
          <w:shd w:val="clear" w:color="auto" w:fill="FFFFFF"/>
        </w:rPr>
        <w:t>.</w:t>
      </w:r>
    </w:p>
    <w:p w14:paraId="3B993962" w14:textId="02F0E5D3" w:rsidR="00B80CD9" w:rsidRDefault="00B80CD9" w:rsidP="00B80CD9">
      <w:pPr>
        <w:shd w:val="clear" w:color="auto" w:fill="FFFFFF"/>
        <w:rPr>
          <w:rFonts w:ascii="Arial" w:eastAsia="Times New Roman" w:hAnsi="Arial" w:cs="Times New Roman"/>
          <w:lang w:eastAsia="nl-NL"/>
        </w:rPr>
      </w:pPr>
      <w:r w:rsidRPr="00B80CD9">
        <w:rPr>
          <w:rFonts w:ascii="Arial" w:eastAsia="Times New Roman" w:hAnsi="Arial" w:cs="Arial"/>
          <w:color w:val="000000"/>
          <w:lang w:eastAsia="nl-NL"/>
        </w:rPr>
        <w:t xml:space="preserve">Toneelvereniging </w:t>
      </w:r>
      <w:r>
        <w:rPr>
          <w:rFonts w:ascii="Arial" w:eastAsia="Times New Roman" w:hAnsi="Arial" w:cs="Arial"/>
          <w:color w:val="000000"/>
          <w:lang w:eastAsia="nl-NL"/>
        </w:rPr>
        <w:t xml:space="preserve">de Rijzenspelers </w:t>
      </w:r>
      <w:r w:rsidRPr="00B80CD9">
        <w:rPr>
          <w:rFonts w:ascii="Arial" w:eastAsia="Times New Roman" w:hAnsi="Arial" w:cs="Arial"/>
          <w:color w:val="000000"/>
          <w:lang w:eastAsia="nl-NL"/>
        </w:rPr>
        <w:t>verwerkt gegevens van bezoekers, donateurs, adverteerders en leden. Het gaat  daarbij om de gegevens die de betrokkenen bij hun reservering of als donateur, adverteerder en als lid hebben opgegeven, zoals naam, adres, postcode, woonplaats</w:t>
      </w:r>
      <w:r w:rsidR="002701C0">
        <w:rPr>
          <w:rFonts w:ascii="Arial" w:eastAsia="Times New Roman" w:hAnsi="Arial" w:cs="Arial"/>
          <w:color w:val="000000"/>
          <w:lang w:eastAsia="nl-NL"/>
        </w:rPr>
        <w:t>,</w:t>
      </w:r>
      <w:r w:rsidRPr="00B80CD9">
        <w:rPr>
          <w:rFonts w:ascii="Arial" w:eastAsia="Times New Roman" w:hAnsi="Arial" w:cs="Arial"/>
          <w:color w:val="000000"/>
          <w:lang w:eastAsia="nl-NL"/>
        </w:rPr>
        <w:t xml:space="preserve"> telefoonnummer,</w:t>
      </w:r>
      <w:r>
        <w:rPr>
          <w:rFonts w:ascii="Arial" w:eastAsia="Times New Roman" w:hAnsi="Arial" w:cs="Arial"/>
          <w:color w:val="000000"/>
          <w:lang w:eastAsia="nl-NL"/>
        </w:rPr>
        <w:t xml:space="preserve"> </w:t>
      </w:r>
      <w:r w:rsidRPr="00B80CD9">
        <w:rPr>
          <w:rFonts w:ascii="Arial" w:eastAsia="Times New Roman" w:hAnsi="Arial" w:cs="Arial"/>
          <w:color w:val="000000"/>
          <w:lang w:eastAsia="nl-NL"/>
        </w:rPr>
        <w:t>e-mailadres, bankrekeningnummer</w:t>
      </w:r>
      <w:r w:rsidRPr="00B80CD9">
        <w:rPr>
          <w:rFonts w:ascii="Helvetica" w:eastAsia="Times New Roman" w:hAnsi="Helvetica" w:cs="Times New Roman"/>
          <w:color w:val="000000"/>
          <w:sz w:val="24"/>
          <w:szCs w:val="24"/>
          <w:lang w:eastAsia="nl-NL"/>
        </w:rPr>
        <w:t>. </w:t>
      </w:r>
      <w:r w:rsidRPr="00B80CD9">
        <w:rPr>
          <w:rFonts w:ascii="Arial" w:eastAsia="Times New Roman" w:hAnsi="Arial" w:cs="Times New Roman"/>
          <w:lang w:eastAsia="nl-NL"/>
        </w:rPr>
        <w:t>Overige persoonsgegevens die je actief verstrekt bijvoorbeeld in correspondentie en telefonisch.</w:t>
      </w:r>
      <w:r>
        <w:rPr>
          <w:rFonts w:ascii="Arial" w:eastAsia="Times New Roman" w:hAnsi="Arial" w:cs="Times New Roman"/>
          <w:lang w:eastAsia="nl-NL"/>
        </w:rPr>
        <w:t xml:space="preserve"> </w:t>
      </w:r>
    </w:p>
    <w:p w14:paraId="37B6530D" w14:textId="77777777" w:rsidR="00B80CD9" w:rsidRDefault="00B80CD9" w:rsidP="00B80CD9">
      <w:pPr>
        <w:shd w:val="clear" w:color="auto" w:fill="FFFFFF"/>
        <w:rPr>
          <w:rFonts w:ascii="Helvetica" w:eastAsia="Times New Roman" w:hAnsi="Helvetica" w:cs="Times New Roman"/>
          <w:color w:val="000000"/>
          <w:sz w:val="24"/>
          <w:szCs w:val="24"/>
          <w:lang w:eastAsia="nl-NL"/>
        </w:rPr>
      </w:pPr>
      <w:r w:rsidRPr="00B80CD9">
        <w:rPr>
          <w:rFonts w:ascii="Arial" w:eastAsia="Times New Roman" w:hAnsi="Arial" w:cs="Arial"/>
          <w:color w:val="000000"/>
          <w:lang w:eastAsia="nl-NL"/>
        </w:rPr>
        <w:t xml:space="preserve">Deze gegevens worden uitsluitend gebruikt voor reserveringen, verzending van nieuwsbrieven, ledenadministratie, donatie-inning, contributie-inning en het versturen van facturen. Dit in het algemeen, voor het goed functioneren van de administratie van Toneelvereniging </w:t>
      </w:r>
      <w:r w:rsidRPr="00B80CD9">
        <w:rPr>
          <w:rFonts w:ascii="Arial" w:eastAsia="Times New Roman" w:hAnsi="Arial" w:cs="Arial"/>
          <w:color w:val="000000"/>
          <w:lang w:eastAsia="nl-NL"/>
        </w:rPr>
        <w:t>de Rijzenspelers</w:t>
      </w:r>
      <w:r w:rsidRPr="00B80CD9">
        <w:rPr>
          <w:rFonts w:ascii="Arial" w:eastAsia="Times New Roman" w:hAnsi="Arial" w:cs="Arial"/>
          <w:color w:val="000000"/>
          <w:lang w:eastAsia="nl-NL"/>
        </w:rPr>
        <w:t xml:space="preserve">. De grondslag voor de verwerking is toestemming van de betrokkenen, noodzakelijkheid voor de uitvoering van de administratie en/of een gerechtvaardigd belang van Toneelvereniging </w:t>
      </w:r>
      <w:r w:rsidRPr="00B80CD9">
        <w:rPr>
          <w:rFonts w:ascii="Arial" w:eastAsia="Times New Roman" w:hAnsi="Arial" w:cs="Arial"/>
          <w:color w:val="000000"/>
          <w:lang w:eastAsia="nl-NL"/>
        </w:rPr>
        <w:t xml:space="preserve">de Rijzenspelers </w:t>
      </w:r>
      <w:r w:rsidRPr="00B80CD9">
        <w:rPr>
          <w:rFonts w:ascii="Arial" w:eastAsia="Times New Roman" w:hAnsi="Arial" w:cs="Arial"/>
          <w:color w:val="000000"/>
          <w:lang w:eastAsia="nl-NL"/>
        </w:rPr>
        <w:t>voor het goed functioneren. </w:t>
      </w:r>
    </w:p>
    <w:p w14:paraId="465B8362" w14:textId="590B9305" w:rsidR="00E85381" w:rsidRDefault="00B80CD9" w:rsidP="00E85381">
      <w:pPr>
        <w:shd w:val="clear" w:color="auto" w:fill="FFFFFF"/>
        <w:rPr>
          <w:rFonts w:ascii="Arial" w:eastAsia="Times New Roman" w:hAnsi="Arial" w:cs="Times New Roman"/>
          <w:sz w:val="24"/>
          <w:szCs w:val="24"/>
          <w:lang w:eastAsia="nl-NL"/>
        </w:rPr>
      </w:pPr>
      <w:r w:rsidRPr="00B80CD9">
        <w:rPr>
          <w:rFonts w:ascii="Arial" w:eastAsia="Times New Roman" w:hAnsi="Arial" w:cs="Times New Roman"/>
          <w:lang w:eastAsia="nl-NL"/>
        </w:rPr>
        <w:t>Toneelvereniging de Rijzenspelers</w:t>
      </w:r>
      <w:r w:rsidR="00681667" w:rsidRPr="00B80CD9">
        <w:rPr>
          <w:rFonts w:ascii="Arial" w:eastAsia="Times New Roman" w:hAnsi="Arial" w:cs="Times New Roman"/>
          <w:lang w:eastAsia="nl-NL"/>
        </w:rPr>
        <w:t xml:space="preserve">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w:t>
      </w:r>
      <w:r w:rsidRPr="00B80CD9">
        <w:rPr>
          <w:rFonts w:ascii="Arial" w:eastAsia="Times New Roman" w:hAnsi="Arial" w:cs="Times New Roman"/>
          <w:lang w:eastAsia="nl-NL"/>
        </w:rPr>
        <w:t xml:space="preserve">op, </w:t>
      </w:r>
      <w:r w:rsidR="00681667" w:rsidRPr="00B80CD9">
        <w:rPr>
          <w:rFonts w:ascii="Arial" w:eastAsia="Times New Roman" w:hAnsi="Arial" w:cs="Times New Roman"/>
          <w:lang w:eastAsia="nl-NL"/>
        </w:rPr>
        <w:t>dan verwijderen wij deze informatie</w:t>
      </w:r>
      <w:r w:rsidR="00681667" w:rsidRPr="00081FE5">
        <w:rPr>
          <w:rFonts w:ascii="Arial" w:eastAsia="Times New Roman" w:hAnsi="Arial" w:cs="Times New Roman"/>
          <w:sz w:val="24"/>
          <w:szCs w:val="24"/>
          <w:lang w:eastAsia="nl-NL"/>
        </w:rPr>
        <w:t>.</w:t>
      </w:r>
    </w:p>
    <w:p w14:paraId="7EAE1D34" w14:textId="77777777" w:rsidR="00FA235C" w:rsidRDefault="00681667" w:rsidP="00FA235C">
      <w:pPr>
        <w:shd w:val="clear" w:color="auto" w:fill="FFFFFF"/>
        <w:rPr>
          <w:rFonts w:ascii="Arial" w:eastAsia="Times New Roman" w:hAnsi="Arial" w:cs="Times New Roman"/>
          <w:sz w:val="24"/>
          <w:szCs w:val="24"/>
          <w:lang w:eastAsia="nl-NL"/>
        </w:rPr>
      </w:pPr>
      <w:r w:rsidRPr="00E85381">
        <w:rPr>
          <w:rFonts w:ascii="Arial" w:eastAsia="Times New Roman" w:hAnsi="Arial" w:cs="Times New Roman"/>
          <w:lang w:eastAsia="nl-NL"/>
        </w:rPr>
        <w:t xml:space="preserve">Persoonsgegevens mogen niet langer bewaard worden dan noodzakelijk is. De bewaartermijn is afhankelijk van het doel waarvoor we de gegevens hebben gekregen of verzameld en van eventuele wettelijke plichten om gegevens te bewaren. </w:t>
      </w:r>
      <w:r w:rsidRPr="00E85381">
        <w:rPr>
          <w:rFonts w:ascii="Arial" w:eastAsia="Times New Roman" w:hAnsi="Arial" w:cs="Times New Roman"/>
          <w:lang w:eastAsia="nl-NL"/>
        </w:rPr>
        <w:br/>
      </w:r>
      <w:r w:rsidR="00E85381" w:rsidRPr="00E85381">
        <w:rPr>
          <w:rFonts w:ascii="Arial" w:eastAsia="Times New Roman" w:hAnsi="Arial" w:cs="Times New Roman"/>
          <w:lang w:eastAsia="nl-NL"/>
        </w:rPr>
        <w:t>Toneelvereniging de Rijzenspelers</w:t>
      </w:r>
      <w:r w:rsidRPr="00E85381">
        <w:rPr>
          <w:rFonts w:ascii="Arial" w:eastAsia="Times New Roman" w:hAnsi="Arial" w:cs="Times New Roman"/>
          <w:lang w:eastAsia="nl-NL"/>
        </w:rPr>
        <w:t xml:space="preserve"> d</w:t>
      </w:r>
      <w:r w:rsidR="00E85381" w:rsidRPr="00E85381">
        <w:rPr>
          <w:rFonts w:ascii="Arial" w:eastAsia="Times New Roman" w:hAnsi="Arial" w:cs="Times New Roman"/>
          <w:lang w:eastAsia="nl-NL"/>
        </w:rPr>
        <w:t>e</w:t>
      </w:r>
      <w:r w:rsidRPr="00E85381">
        <w:rPr>
          <w:rFonts w:ascii="Arial" w:eastAsia="Times New Roman" w:hAnsi="Arial" w:cs="Times New Roman"/>
          <w:lang w:eastAsia="nl-NL"/>
        </w:rPr>
        <w:t>el</w:t>
      </w:r>
      <w:r w:rsidR="00E85381" w:rsidRPr="00E85381">
        <w:rPr>
          <w:rFonts w:ascii="Arial" w:eastAsia="Times New Roman" w:hAnsi="Arial" w:cs="Times New Roman"/>
          <w:lang w:eastAsia="nl-NL"/>
        </w:rPr>
        <w:t>t</w:t>
      </w:r>
      <w:r w:rsidRPr="00E85381">
        <w:rPr>
          <w:rFonts w:ascii="Arial" w:eastAsia="Times New Roman" w:hAnsi="Arial" w:cs="Times New Roman"/>
          <w:lang w:eastAsia="nl-NL"/>
        </w:rPr>
        <w:t xml:space="preserve"> jouw persoonsgegevens met derden als dit noodzakelijk is voor het uitvoeren van de overeenkomst en om te voldoen aan een eventuele wettelijke verplichting. Ook in enkele andere gevallen verstrekken wij jouw persoonsgegevens aan derden, maar dit doen wij alleen met jouw nadrukkelijke toestemming hiervoor</w:t>
      </w:r>
      <w:r w:rsidR="002701C0">
        <w:rPr>
          <w:rFonts w:ascii="Arial" w:eastAsia="Times New Roman" w:hAnsi="Arial" w:cs="Times New Roman"/>
          <w:lang w:eastAsia="nl-NL"/>
        </w:rPr>
        <w:t xml:space="preserve">. </w:t>
      </w:r>
      <w:r w:rsidRPr="00E85381">
        <w:rPr>
          <w:rFonts w:ascii="Arial" w:eastAsia="Times New Roman" w:hAnsi="Arial" w:cs="Times New Roman"/>
          <w:lang w:eastAsia="nl-NL"/>
        </w:rPr>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sidR="00DD291E" w:rsidRPr="00E85381">
        <w:rPr>
          <w:rFonts w:ascii="Arial" w:eastAsia="Times New Roman" w:hAnsi="Arial" w:cs="Times New Roman"/>
          <w:lang w:eastAsia="nl-NL"/>
        </w:rPr>
        <w:t>de Rijzenspelers</w:t>
      </w:r>
      <w:r w:rsidR="00FA235C">
        <w:rPr>
          <w:rFonts w:ascii="Arial" w:eastAsia="Times New Roman" w:hAnsi="Arial" w:cs="Times New Roman"/>
          <w:lang w:eastAsia="nl-NL"/>
        </w:rPr>
        <w:t>.</w:t>
      </w:r>
      <w:r w:rsidRPr="00E85381">
        <w:rPr>
          <w:rFonts w:ascii="Arial" w:eastAsia="Times New Roman" w:hAnsi="Arial" w:cs="Times New Roman"/>
          <w:lang w:eastAsia="nl-NL"/>
        </w:rPr>
        <w:t xml:space="preserve"> </w:t>
      </w:r>
      <w:r w:rsidR="00FA235C">
        <w:rPr>
          <w:rFonts w:ascii="Arial" w:eastAsia="Times New Roman" w:hAnsi="Arial" w:cs="Times New Roman"/>
          <w:lang w:eastAsia="nl-NL"/>
        </w:rPr>
        <w:t>Neem hiervoor contact met ons op.</w:t>
      </w:r>
    </w:p>
    <w:p w14:paraId="7C62CF21" w14:textId="71199D22" w:rsidR="00E85381" w:rsidRPr="00FA235C" w:rsidRDefault="00681667" w:rsidP="00FA235C">
      <w:pPr>
        <w:shd w:val="clear" w:color="auto" w:fill="FFFFFF"/>
        <w:rPr>
          <w:rFonts w:ascii="Arial" w:eastAsia="Times New Roman" w:hAnsi="Arial" w:cs="Times New Roman"/>
          <w:sz w:val="24"/>
          <w:szCs w:val="24"/>
          <w:lang w:eastAsia="nl-NL"/>
        </w:rPr>
      </w:pPr>
      <w:r w:rsidRPr="00E85381">
        <w:rPr>
          <w:rFonts w:ascii="Arial" w:eastAsia="Times New Roman" w:hAnsi="Arial" w:cs="Times New Roman"/>
          <w:lang w:eastAsia="nl-NL"/>
        </w:rPr>
        <w:t>Om er zeker van te zijn dat het verzoek tot inzage door jou is gedaan, vragen wij jou een kopie van je identiteitsbewijs met het verzoek mee te sturen. Maak in deze kopie je pasfoto, MRZ (machine readable zone, de strook met nummers onderaan het paspoort), paspoortnummer en Burgerservicenummer (BSN) zwart. Dit ter bescherming van je privacy. We reageren zo snel mogelijk, maar uiterlijk binnen vier weken, op jouw verzoek</w:t>
      </w:r>
      <w:r w:rsidR="00E85381">
        <w:rPr>
          <w:rFonts w:ascii="Arial" w:eastAsia="Times New Roman" w:hAnsi="Arial" w:cs="Times New Roman"/>
          <w:lang w:eastAsia="nl-NL"/>
        </w:rPr>
        <w:t xml:space="preserve">. </w:t>
      </w:r>
      <w:r w:rsidRPr="00E85381">
        <w:rPr>
          <w:rFonts w:ascii="Arial" w:eastAsia="Times New Roman" w:hAnsi="Arial" w:cs="Times New Roman"/>
          <w:lang w:eastAsia="nl-NL"/>
        </w:rPr>
        <w:t>We willen je er op wijzen dat je de mogelijkheid hebt om een klacht in te dienen bij de nationale toezichthouder, de Autoriteit Persoonsgegevens.</w:t>
      </w:r>
    </w:p>
    <w:p w14:paraId="3A1D2252" w14:textId="77777777" w:rsidR="00FA235C" w:rsidRDefault="00B80CD9" w:rsidP="00E85381">
      <w:pPr>
        <w:spacing w:before="450" w:after="450" w:line="240" w:lineRule="auto"/>
        <w:rPr>
          <w:rFonts w:ascii="Arial" w:eastAsia="Times New Roman" w:hAnsi="Arial" w:cs="Times New Roman"/>
          <w:lang w:eastAsia="nl-NL"/>
        </w:rPr>
      </w:pPr>
      <w:r w:rsidRPr="00E85381">
        <w:rPr>
          <w:rFonts w:ascii="Arial" w:eastAsia="Times New Roman" w:hAnsi="Arial" w:cs="Times New Roman"/>
          <w:lang w:eastAsia="nl-NL"/>
        </w:rPr>
        <w:lastRenderedPageBreak/>
        <w:t>Toneelvereniging de Rijzenspelers</w:t>
      </w:r>
      <w:r w:rsidR="00681667" w:rsidRPr="00E85381">
        <w:rPr>
          <w:rFonts w:ascii="Arial" w:eastAsia="Times New Roman" w:hAnsi="Arial" w:cs="Times New Roman"/>
          <w:lang w:eastAsia="nl-NL"/>
        </w:rPr>
        <w:t xml:space="preserve"> ne</w:t>
      </w:r>
      <w:r w:rsidR="00E85381" w:rsidRPr="00E85381">
        <w:rPr>
          <w:rFonts w:ascii="Arial" w:eastAsia="Times New Roman" w:hAnsi="Arial" w:cs="Times New Roman"/>
          <w:lang w:eastAsia="nl-NL"/>
        </w:rPr>
        <w:t>e</w:t>
      </w:r>
      <w:r w:rsidR="00681667" w:rsidRPr="00E85381">
        <w:rPr>
          <w:rFonts w:ascii="Arial" w:eastAsia="Times New Roman" w:hAnsi="Arial" w:cs="Times New Roman"/>
          <w:lang w:eastAsia="nl-NL"/>
        </w:rPr>
        <w:t>m</w:t>
      </w:r>
      <w:r w:rsidR="00E85381" w:rsidRPr="00E85381">
        <w:rPr>
          <w:rFonts w:ascii="Arial" w:eastAsia="Times New Roman" w:hAnsi="Arial" w:cs="Times New Roman"/>
          <w:lang w:eastAsia="nl-NL"/>
        </w:rPr>
        <w:t>t</w:t>
      </w:r>
      <w:r w:rsidR="00681667" w:rsidRPr="00E85381">
        <w:rPr>
          <w:rFonts w:ascii="Arial" w:eastAsia="Times New Roman" w:hAnsi="Arial" w:cs="Times New Roman"/>
          <w:lang w:eastAsia="nl-NL"/>
        </w:rPr>
        <w:t xml:space="preserve"> de bescherming van jouw gegevens serieus en nemen passende maatregelen om misbruik, verlies, onbevoegde toegang, ongewenste openbaarmaking en ongeoorloofde wijziging tegen te gaan. Als jij het idee hebt dat jouw gegevens toch niet goed beveiligd zijn of er zijn aanwijzingen van misbruik, neem dan contact op via </w:t>
      </w:r>
      <w:r w:rsidR="00DD291E" w:rsidRPr="00E85381">
        <w:rPr>
          <w:rFonts w:ascii="Arial" w:eastAsia="Times New Roman" w:hAnsi="Arial" w:cs="Times New Roman"/>
          <w:lang w:eastAsia="nl-NL"/>
        </w:rPr>
        <w:t>info@rijzenspelers.nl</w:t>
      </w:r>
      <w:r w:rsidR="00E85381">
        <w:rPr>
          <w:rFonts w:ascii="Arial" w:eastAsia="Times New Roman" w:hAnsi="Arial" w:cs="Times New Roman"/>
          <w:lang w:eastAsia="nl-NL"/>
        </w:rPr>
        <w:t xml:space="preserve">. </w:t>
      </w:r>
      <w:r w:rsidR="00681667" w:rsidRPr="00E85381">
        <w:rPr>
          <w:rFonts w:ascii="Arial" w:eastAsia="Times New Roman" w:hAnsi="Arial" w:cs="Times New Roman"/>
          <w:lang w:eastAsia="nl-NL"/>
        </w:rPr>
        <w:t>We hebben de volgende maatregelen genomen om jouw persoonsgegevens te beveiligen:</w:t>
      </w:r>
      <w:r w:rsidR="00E85381">
        <w:rPr>
          <w:rFonts w:ascii="Arial" w:eastAsia="Times New Roman" w:hAnsi="Arial" w:cs="Times New Roman"/>
          <w:lang w:eastAsia="nl-NL"/>
        </w:rPr>
        <w:t xml:space="preserve"> </w:t>
      </w:r>
      <w:r w:rsidR="00681667" w:rsidRPr="00E85381">
        <w:rPr>
          <w:rFonts w:ascii="Arial" w:eastAsia="Times New Roman" w:hAnsi="Arial" w:cs="Times New Roman"/>
          <w:lang w:eastAsia="nl-NL"/>
        </w:rPr>
        <w:t>Servers en apparaten van leden die betrokken zijn bij het verwerken van persoonsgegevens zijn uitgerust met actuele beveiligingssoftware, zoals een virusscanner</w:t>
      </w:r>
      <w:r w:rsidR="00E85381">
        <w:rPr>
          <w:rFonts w:ascii="Arial" w:eastAsia="Times New Roman" w:hAnsi="Arial" w:cs="Times New Roman"/>
          <w:lang w:eastAsia="nl-NL"/>
        </w:rPr>
        <w:t>.</w:t>
      </w:r>
      <w:r w:rsidR="00FA235C">
        <w:rPr>
          <w:rFonts w:ascii="Arial" w:eastAsia="Times New Roman" w:hAnsi="Arial" w:cs="Times New Roman"/>
          <w:lang w:eastAsia="nl-NL"/>
        </w:rPr>
        <w:t xml:space="preserve"> </w:t>
      </w:r>
    </w:p>
    <w:p w14:paraId="6ABBB7EE" w14:textId="54682340" w:rsidR="00681667" w:rsidRPr="00E85381" w:rsidRDefault="00681667" w:rsidP="00E85381">
      <w:pPr>
        <w:spacing w:before="450" w:after="450" w:line="240" w:lineRule="auto"/>
        <w:rPr>
          <w:rFonts w:ascii="Arial" w:eastAsia="Times New Roman" w:hAnsi="Arial" w:cs="Times New Roman"/>
          <w:lang w:eastAsia="nl-NL"/>
        </w:rPr>
      </w:pPr>
      <w:r w:rsidRPr="00E85381">
        <w:rPr>
          <w:rFonts w:ascii="Arial" w:eastAsia="Times New Roman" w:hAnsi="Arial" w:cs="Times New Roman"/>
          <w:lang w:eastAsia="nl-NL"/>
        </w:rPr>
        <w:t xml:space="preserve">Het is niet ondenkbaar dat ons </w:t>
      </w:r>
      <w:r w:rsidR="00DD291E" w:rsidRPr="00E85381">
        <w:rPr>
          <w:rFonts w:ascii="Arial" w:eastAsia="Times New Roman" w:hAnsi="Arial" w:cs="Times New Roman"/>
          <w:lang w:eastAsia="nl-NL"/>
        </w:rPr>
        <w:t>privacy beleid</w:t>
      </w:r>
      <w:r w:rsidRPr="00E85381">
        <w:rPr>
          <w:rFonts w:ascii="Arial" w:eastAsia="Times New Roman" w:hAnsi="Arial" w:cs="Times New Roman"/>
          <w:lang w:eastAsia="nl-NL"/>
        </w:rPr>
        <w:t xml:space="preserve"> in de nabije toekomst wordt uitgebreid of gewijzigd. We raden je daarom ook aan om regelmatig op deze pagina te kijken of er wijzigingen zijn doorgevoerd. Als deze wijzigingen zeer ingrijpend van aard zijn, zullen we er voor zorgen dat ze op een duidelijke en opvallende manier gecommuniceerd worden.</w:t>
      </w:r>
    </w:p>
    <w:sectPr w:rsidR="00681667" w:rsidRPr="00E85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BCE"/>
    <w:multiLevelType w:val="multilevel"/>
    <w:tmpl w:val="811A3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5A1AA9"/>
    <w:multiLevelType w:val="multilevel"/>
    <w:tmpl w:val="1A72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AE743F"/>
    <w:multiLevelType w:val="multilevel"/>
    <w:tmpl w:val="C4A2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234CFC"/>
    <w:multiLevelType w:val="multilevel"/>
    <w:tmpl w:val="56A6853E"/>
    <w:lvl w:ilvl="0">
      <w:start w:val="1"/>
      <w:numFmt w:val="bullet"/>
      <w:lvlText w:val=""/>
      <w:lvlJc w:val="left"/>
      <w:pPr>
        <w:tabs>
          <w:tab w:val="num" w:pos="3620"/>
        </w:tabs>
        <w:ind w:left="3620" w:hanging="360"/>
      </w:pPr>
      <w:rPr>
        <w:rFonts w:ascii="Symbol" w:hAnsi="Symbol" w:hint="default"/>
        <w:sz w:val="20"/>
      </w:rPr>
    </w:lvl>
    <w:lvl w:ilvl="1" w:tentative="1">
      <w:start w:val="1"/>
      <w:numFmt w:val="bullet"/>
      <w:lvlText w:val=""/>
      <w:lvlJc w:val="left"/>
      <w:pPr>
        <w:tabs>
          <w:tab w:val="num" w:pos="4340"/>
        </w:tabs>
        <w:ind w:left="4340" w:hanging="360"/>
      </w:pPr>
      <w:rPr>
        <w:rFonts w:ascii="Symbol" w:hAnsi="Symbol" w:hint="default"/>
        <w:sz w:val="20"/>
      </w:rPr>
    </w:lvl>
    <w:lvl w:ilvl="2" w:tentative="1">
      <w:start w:val="1"/>
      <w:numFmt w:val="bullet"/>
      <w:lvlText w:val=""/>
      <w:lvlJc w:val="left"/>
      <w:pPr>
        <w:tabs>
          <w:tab w:val="num" w:pos="5060"/>
        </w:tabs>
        <w:ind w:left="5060" w:hanging="360"/>
      </w:pPr>
      <w:rPr>
        <w:rFonts w:ascii="Symbol" w:hAnsi="Symbol" w:hint="default"/>
        <w:sz w:val="20"/>
      </w:rPr>
    </w:lvl>
    <w:lvl w:ilvl="3" w:tentative="1">
      <w:start w:val="1"/>
      <w:numFmt w:val="bullet"/>
      <w:lvlText w:val=""/>
      <w:lvlJc w:val="left"/>
      <w:pPr>
        <w:tabs>
          <w:tab w:val="num" w:pos="5780"/>
        </w:tabs>
        <w:ind w:left="5780" w:hanging="360"/>
      </w:pPr>
      <w:rPr>
        <w:rFonts w:ascii="Symbol" w:hAnsi="Symbol" w:hint="default"/>
        <w:sz w:val="20"/>
      </w:rPr>
    </w:lvl>
    <w:lvl w:ilvl="4" w:tentative="1">
      <w:start w:val="1"/>
      <w:numFmt w:val="bullet"/>
      <w:lvlText w:val=""/>
      <w:lvlJc w:val="left"/>
      <w:pPr>
        <w:tabs>
          <w:tab w:val="num" w:pos="6500"/>
        </w:tabs>
        <w:ind w:left="6500" w:hanging="360"/>
      </w:pPr>
      <w:rPr>
        <w:rFonts w:ascii="Symbol" w:hAnsi="Symbol" w:hint="default"/>
        <w:sz w:val="20"/>
      </w:rPr>
    </w:lvl>
    <w:lvl w:ilvl="5" w:tentative="1">
      <w:start w:val="1"/>
      <w:numFmt w:val="bullet"/>
      <w:lvlText w:val=""/>
      <w:lvlJc w:val="left"/>
      <w:pPr>
        <w:tabs>
          <w:tab w:val="num" w:pos="7220"/>
        </w:tabs>
        <w:ind w:left="7220" w:hanging="360"/>
      </w:pPr>
      <w:rPr>
        <w:rFonts w:ascii="Symbol" w:hAnsi="Symbol" w:hint="default"/>
        <w:sz w:val="20"/>
      </w:rPr>
    </w:lvl>
    <w:lvl w:ilvl="6" w:tentative="1">
      <w:start w:val="1"/>
      <w:numFmt w:val="bullet"/>
      <w:lvlText w:val=""/>
      <w:lvlJc w:val="left"/>
      <w:pPr>
        <w:tabs>
          <w:tab w:val="num" w:pos="7940"/>
        </w:tabs>
        <w:ind w:left="7940" w:hanging="360"/>
      </w:pPr>
      <w:rPr>
        <w:rFonts w:ascii="Symbol" w:hAnsi="Symbol" w:hint="default"/>
        <w:sz w:val="20"/>
      </w:rPr>
    </w:lvl>
    <w:lvl w:ilvl="7" w:tentative="1">
      <w:start w:val="1"/>
      <w:numFmt w:val="bullet"/>
      <w:lvlText w:val=""/>
      <w:lvlJc w:val="left"/>
      <w:pPr>
        <w:tabs>
          <w:tab w:val="num" w:pos="8660"/>
        </w:tabs>
        <w:ind w:left="8660" w:hanging="360"/>
      </w:pPr>
      <w:rPr>
        <w:rFonts w:ascii="Symbol" w:hAnsi="Symbol" w:hint="default"/>
        <w:sz w:val="20"/>
      </w:rPr>
    </w:lvl>
    <w:lvl w:ilvl="8" w:tentative="1">
      <w:start w:val="1"/>
      <w:numFmt w:val="bullet"/>
      <w:lvlText w:val=""/>
      <w:lvlJc w:val="left"/>
      <w:pPr>
        <w:tabs>
          <w:tab w:val="num" w:pos="9380"/>
        </w:tabs>
        <w:ind w:left="93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67"/>
    <w:rsid w:val="00081FE5"/>
    <w:rsid w:val="002701C0"/>
    <w:rsid w:val="00681667"/>
    <w:rsid w:val="00B80CD9"/>
    <w:rsid w:val="00DD291E"/>
    <w:rsid w:val="00E85381"/>
    <w:rsid w:val="00FA23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7809"/>
  <w15:chartTrackingRefBased/>
  <w15:docId w15:val="{03B9C540-2FB9-4589-A9A3-A063F8B3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5381"/>
    <w:rPr>
      <w:color w:val="0563C1" w:themeColor="hyperlink"/>
      <w:u w:val="single"/>
    </w:rPr>
  </w:style>
  <w:style w:type="character" w:styleId="Onopgelostemelding">
    <w:name w:val="Unresolved Mention"/>
    <w:basedOn w:val="Standaardalinea-lettertype"/>
    <w:uiPriority w:val="99"/>
    <w:semiHidden/>
    <w:unhideWhenUsed/>
    <w:rsid w:val="00E85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08612">
      <w:bodyDiv w:val="1"/>
      <w:marLeft w:val="0"/>
      <w:marRight w:val="0"/>
      <w:marTop w:val="0"/>
      <w:marBottom w:val="0"/>
      <w:divBdr>
        <w:top w:val="none" w:sz="0" w:space="0" w:color="auto"/>
        <w:left w:val="none" w:sz="0" w:space="0" w:color="auto"/>
        <w:bottom w:val="none" w:sz="0" w:space="0" w:color="auto"/>
        <w:right w:val="none" w:sz="0" w:space="0" w:color="auto"/>
      </w:divBdr>
      <w:divsChild>
        <w:div w:id="1217085934">
          <w:marLeft w:val="0"/>
          <w:marRight w:val="0"/>
          <w:marTop w:val="0"/>
          <w:marBottom w:val="0"/>
          <w:divBdr>
            <w:top w:val="none" w:sz="0" w:space="0" w:color="auto"/>
            <w:left w:val="none" w:sz="0" w:space="0" w:color="auto"/>
            <w:bottom w:val="none" w:sz="0" w:space="0" w:color="auto"/>
            <w:right w:val="none" w:sz="0" w:space="0" w:color="auto"/>
          </w:divBdr>
          <w:divsChild>
            <w:div w:id="442918170">
              <w:marLeft w:val="-225"/>
              <w:marRight w:val="-225"/>
              <w:marTop w:val="0"/>
              <w:marBottom w:val="0"/>
              <w:divBdr>
                <w:top w:val="none" w:sz="0" w:space="0" w:color="auto"/>
                <w:left w:val="none" w:sz="0" w:space="0" w:color="auto"/>
                <w:bottom w:val="none" w:sz="0" w:space="0" w:color="auto"/>
                <w:right w:val="none" w:sz="0" w:space="0" w:color="auto"/>
              </w:divBdr>
              <w:divsChild>
                <w:div w:id="2147040057">
                  <w:marLeft w:val="2925"/>
                  <w:marRight w:val="0"/>
                  <w:marTop w:val="0"/>
                  <w:marBottom w:val="0"/>
                  <w:divBdr>
                    <w:top w:val="none" w:sz="0" w:space="0" w:color="auto"/>
                    <w:left w:val="none" w:sz="0" w:space="0" w:color="auto"/>
                    <w:bottom w:val="none" w:sz="0" w:space="0" w:color="auto"/>
                    <w:right w:val="none" w:sz="0" w:space="0" w:color="auto"/>
                  </w:divBdr>
                  <w:divsChild>
                    <w:div w:id="51453412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68426657">
          <w:marLeft w:val="0"/>
          <w:marRight w:val="0"/>
          <w:marTop w:val="0"/>
          <w:marBottom w:val="0"/>
          <w:divBdr>
            <w:top w:val="none" w:sz="0" w:space="0" w:color="auto"/>
            <w:left w:val="none" w:sz="0" w:space="0" w:color="auto"/>
            <w:bottom w:val="none" w:sz="0" w:space="0" w:color="auto"/>
            <w:right w:val="none" w:sz="0" w:space="0" w:color="auto"/>
          </w:divBdr>
          <w:divsChild>
            <w:div w:id="540244194">
              <w:marLeft w:val="-225"/>
              <w:marRight w:val="-225"/>
              <w:marTop w:val="0"/>
              <w:marBottom w:val="0"/>
              <w:divBdr>
                <w:top w:val="none" w:sz="0" w:space="0" w:color="auto"/>
                <w:left w:val="none" w:sz="0" w:space="0" w:color="auto"/>
                <w:bottom w:val="none" w:sz="0" w:space="0" w:color="auto"/>
                <w:right w:val="none" w:sz="0" w:space="0" w:color="auto"/>
              </w:divBdr>
              <w:divsChild>
                <w:div w:id="190648772">
                  <w:marLeft w:val="0"/>
                  <w:marRight w:val="0"/>
                  <w:marTop w:val="0"/>
                  <w:marBottom w:val="0"/>
                  <w:divBdr>
                    <w:top w:val="none" w:sz="0" w:space="0" w:color="auto"/>
                    <w:left w:val="none" w:sz="0" w:space="0" w:color="auto"/>
                    <w:bottom w:val="none" w:sz="0" w:space="0" w:color="auto"/>
                    <w:right w:val="none" w:sz="0" w:space="0" w:color="auto"/>
                  </w:divBdr>
                  <w:divsChild>
                    <w:div w:id="246309291">
                      <w:marLeft w:val="0"/>
                      <w:marRight w:val="0"/>
                      <w:marTop w:val="0"/>
                      <w:marBottom w:val="0"/>
                      <w:divBdr>
                        <w:top w:val="none" w:sz="0" w:space="0" w:color="auto"/>
                        <w:left w:val="none" w:sz="0" w:space="0" w:color="auto"/>
                        <w:bottom w:val="none" w:sz="0" w:space="0" w:color="auto"/>
                        <w:right w:val="none" w:sz="0" w:space="0" w:color="auto"/>
                      </w:divBdr>
                      <w:divsChild>
                        <w:div w:id="17065239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58480745">
      <w:bodyDiv w:val="1"/>
      <w:marLeft w:val="0"/>
      <w:marRight w:val="0"/>
      <w:marTop w:val="0"/>
      <w:marBottom w:val="0"/>
      <w:divBdr>
        <w:top w:val="none" w:sz="0" w:space="0" w:color="auto"/>
        <w:left w:val="none" w:sz="0" w:space="0" w:color="auto"/>
        <w:bottom w:val="none" w:sz="0" w:space="0" w:color="auto"/>
        <w:right w:val="none" w:sz="0" w:space="0" w:color="auto"/>
      </w:divBdr>
    </w:div>
    <w:div w:id="19380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725</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Arendse</dc:creator>
  <cp:keywords/>
  <dc:description/>
  <cp:lastModifiedBy>Marianne Arendse</cp:lastModifiedBy>
  <cp:revision>4</cp:revision>
  <dcterms:created xsi:type="dcterms:W3CDTF">2019-05-17T09:50:00Z</dcterms:created>
  <dcterms:modified xsi:type="dcterms:W3CDTF">2019-10-30T14:50:00Z</dcterms:modified>
</cp:coreProperties>
</file>